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7C" w:rsidRDefault="0026407C" w:rsidP="0026407C">
      <w:pPr>
        <w:pStyle w:val="NormalWeb"/>
        <w:spacing w:before="0" w:beforeAutospacing="0" w:after="0" w:afterAutospacing="0"/>
        <w:jc w:val="center"/>
      </w:pPr>
      <w:r>
        <w:rPr>
          <w:rFonts w:ascii="Glacial Indifference" w:hAnsi="Glacial Indifference"/>
          <w:noProof/>
          <w:color w:val="C1181B"/>
          <w:sz w:val="32"/>
          <w:szCs w:val="32"/>
          <w:bdr w:val="none" w:sz="0" w:space="0" w:color="auto" w:frame="1"/>
        </w:rPr>
        <w:drawing>
          <wp:inline distT="0" distB="0" distL="0" distR="0" wp14:anchorId="66F9765C" wp14:editId="0B3E8815">
            <wp:extent cx="972298" cy="937260"/>
            <wp:effectExtent l="0" t="0" r="0" b="0"/>
            <wp:docPr id="1" name="Image 1" descr="LogoCommeChezNous (2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mmeChezNous (2)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53" cy="9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7C" w:rsidRDefault="0026407C" w:rsidP="0026407C"/>
    <w:p w:rsidR="0026407C" w:rsidRDefault="0026407C" w:rsidP="0026407C">
      <w:pPr>
        <w:pStyle w:val="Titre1"/>
        <w:spacing w:before="0"/>
        <w:jc w:val="center"/>
        <w:rPr>
          <w:rFonts w:ascii="Glacial Indifference" w:hAnsi="Glacial Indifference"/>
          <w:b/>
          <w:bCs/>
          <w:color w:val="C1181B"/>
        </w:rPr>
      </w:pPr>
      <w:r>
        <w:rPr>
          <w:rFonts w:ascii="Glacial Indifference" w:hAnsi="Glacial Indifference"/>
          <w:b/>
          <w:bCs/>
          <w:color w:val="C1181B"/>
        </w:rPr>
        <w:t>ASBL Comme Chez Nous : Offre d’emploi</w:t>
      </w:r>
    </w:p>
    <w:p w:rsidR="0026407C" w:rsidRPr="0026407C" w:rsidRDefault="00D96768" w:rsidP="0026407C">
      <w:pPr>
        <w:pStyle w:val="Titre1"/>
        <w:spacing w:before="0"/>
        <w:jc w:val="center"/>
        <w:rPr>
          <w:rFonts w:ascii="Glacial Indifference" w:hAnsi="Glacial Indifference"/>
          <w:b/>
          <w:bCs/>
          <w:color w:val="C1181B"/>
        </w:rPr>
      </w:pPr>
      <w:r>
        <w:rPr>
          <w:rFonts w:ascii="Glacial Indifference" w:hAnsi="Glacial Indifference"/>
          <w:b/>
          <w:bCs/>
          <w:color w:val="C1181B"/>
        </w:rPr>
        <w:t xml:space="preserve">Chargé(e) </w:t>
      </w:r>
      <w:r w:rsidR="002F3D8A">
        <w:rPr>
          <w:rFonts w:ascii="Glacial Indifference" w:hAnsi="Glacial Indifference"/>
          <w:b/>
          <w:bCs/>
          <w:color w:val="C1181B"/>
        </w:rPr>
        <w:t xml:space="preserve">de projet </w:t>
      </w:r>
      <w:r>
        <w:rPr>
          <w:rFonts w:ascii="Glacial Indifference" w:hAnsi="Glacial Indifference"/>
          <w:b/>
          <w:bCs/>
          <w:color w:val="C1181B"/>
        </w:rPr>
        <w:t>en Promotion de la santé</w:t>
      </w:r>
    </w:p>
    <w:p w:rsidR="00F15F4F" w:rsidRDefault="00F15F4F" w:rsidP="00864CE1">
      <w:pPr>
        <w:pStyle w:val="Titre1"/>
      </w:pPr>
    </w:p>
    <w:p w:rsidR="002157C4" w:rsidRPr="002157C4" w:rsidRDefault="002157C4" w:rsidP="002157C4"/>
    <w:p w:rsidR="007A3E2D" w:rsidRPr="002157C4" w:rsidRDefault="001B2065" w:rsidP="002157C4">
      <w:pPr>
        <w:jc w:val="both"/>
        <w:rPr>
          <w:i/>
        </w:rPr>
      </w:pPr>
      <w:r w:rsidRPr="002157C4">
        <w:rPr>
          <w:i/>
        </w:rPr>
        <w:t xml:space="preserve">Tu as </w:t>
      </w:r>
      <w:r w:rsidR="00522770" w:rsidRPr="002157C4">
        <w:rPr>
          <w:i/>
        </w:rPr>
        <w:t>envie de participer à la construction d’une société plus juste et égalitaire ?</w:t>
      </w:r>
      <w:r w:rsidR="008B7376">
        <w:rPr>
          <w:i/>
        </w:rPr>
        <w:t xml:space="preserve"> Tu souhaites agir sur les déterminants de la santé et trouver des leviers pour réduire les inégalités sociales en santé ? Tu veux faciliter l’accès aux droits ? Tu aimerais outiller les différentes parties prenantes?</w:t>
      </w:r>
      <w:r w:rsidR="00522770" w:rsidRPr="002157C4">
        <w:rPr>
          <w:i/>
        </w:rPr>
        <w:t xml:space="preserve"> </w:t>
      </w:r>
      <w:r w:rsidR="0000471D">
        <w:rPr>
          <w:i/>
        </w:rPr>
        <w:t>Tu as envie de t’impliquer au côté d’une équipe passionné</w:t>
      </w:r>
      <w:r w:rsidR="00DF13B5">
        <w:rPr>
          <w:i/>
        </w:rPr>
        <w:t>e</w:t>
      </w:r>
      <w:r w:rsidR="0000471D">
        <w:rPr>
          <w:i/>
        </w:rPr>
        <w:t xml:space="preserve"> et dans un environnement agréable et épanouissant ?</w:t>
      </w:r>
    </w:p>
    <w:p w:rsidR="007A3E2D" w:rsidRDefault="007A3E2D" w:rsidP="005F53E1">
      <w:pPr>
        <w:pStyle w:val="Titre2"/>
      </w:pPr>
      <w:r>
        <w:t xml:space="preserve">Comme Chez Nous </w:t>
      </w:r>
    </w:p>
    <w:p w:rsidR="00071D3B" w:rsidRDefault="00864CE1" w:rsidP="00864CE1">
      <w:r>
        <w:t xml:space="preserve">Créé en 1995, </w:t>
      </w:r>
      <w:proofErr w:type="spellStart"/>
      <w:r>
        <w:t>l’asbl</w:t>
      </w:r>
      <w:proofErr w:type="spellEnd"/>
      <w:r>
        <w:t xml:space="preserve"> Comme Chez Nous dédie ses actions aux personnes en situation de sans-abrisme et de très grande précarité afin qu’elles </w:t>
      </w:r>
      <w:r w:rsidR="002157C4">
        <w:t>s’éloignent</w:t>
      </w:r>
      <w:r>
        <w:t xml:space="preserve"> de leur situation présente pour sortir du sans-abrisme et recouvrer l’ensemble de leurs droits en tant que </w:t>
      </w:r>
      <w:proofErr w:type="spellStart"/>
      <w:r>
        <w:t>citoyen-nes</w:t>
      </w:r>
      <w:proofErr w:type="spellEnd"/>
      <w:r>
        <w:t xml:space="preserve">. </w:t>
      </w:r>
    </w:p>
    <w:p w:rsidR="00864CE1" w:rsidRDefault="00D85D79" w:rsidP="00864CE1">
      <w:r>
        <w:t xml:space="preserve">L’axe de promotion de la santé est transversale à </w:t>
      </w:r>
      <w:proofErr w:type="spellStart"/>
      <w:r>
        <w:t>l’asbl</w:t>
      </w:r>
      <w:proofErr w:type="spellEnd"/>
      <w:r>
        <w:t xml:space="preserve"> Comme Chez Nous pour améliorer la santé du public accueilli et vient en complémentarité aux 4 axes d’intervention suivants :</w:t>
      </w:r>
    </w:p>
    <w:p w:rsidR="00864CE1" w:rsidRDefault="00864CE1" w:rsidP="00864CE1">
      <w:pPr>
        <w:pStyle w:val="Paragraphedeliste"/>
        <w:numPr>
          <w:ilvl w:val="0"/>
          <w:numId w:val="2"/>
        </w:numPr>
      </w:pPr>
      <w:r>
        <w:t>Le Rebond, accueil de jour pour</w:t>
      </w:r>
      <w:r w:rsidR="00E0435E">
        <w:t xml:space="preserve"> personnes en situation de sans-</w:t>
      </w:r>
      <w:r>
        <w:t>abrisme</w:t>
      </w:r>
    </w:p>
    <w:p w:rsidR="00864CE1" w:rsidRDefault="00864CE1" w:rsidP="00864CE1">
      <w:pPr>
        <w:pStyle w:val="Paragraphedeliste"/>
        <w:numPr>
          <w:ilvl w:val="0"/>
          <w:numId w:val="2"/>
        </w:numPr>
      </w:pPr>
      <w:r>
        <w:t>Chez Toit, Association de Promotion au Logement</w:t>
      </w:r>
    </w:p>
    <w:p w:rsidR="00864CE1" w:rsidRDefault="00864CE1" w:rsidP="00864CE1">
      <w:pPr>
        <w:pStyle w:val="Paragraphedeliste"/>
        <w:numPr>
          <w:ilvl w:val="0"/>
          <w:numId w:val="2"/>
        </w:numPr>
      </w:pPr>
      <w:r>
        <w:t>Toudi Boudji, Service d’Insertion Sociale, pour créer une sociabilité en dehors de la rue</w:t>
      </w:r>
    </w:p>
    <w:p w:rsidR="00071D3B" w:rsidRDefault="00864CE1" w:rsidP="00071D3B">
      <w:pPr>
        <w:pStyle w:val="Paragraphedeliste"/>
        <w:numPr>
          <w:ilvl w:val="0"/>
          <w:numId w:val="2"/>
        </w:numPr>
      </w:pPr>
      <w:r>
        <w:t>Parent’Elle, où d’une part les femmes sont accueillis en non mixité et d’autre part les parentalités blessées sont accompagnées.</w:t>
      </w:r>
    </w:p>
    <w:p w:rsidR="00836DEE" w:rsidRPr="00836DEE" w:rsidRDefault="007A3E2D" w:rsidP="00836DEE">
      <w:pPr>
        <w:pStyle w:val="Titre2"/>
      </w:pPr>
      <w:r>
        <w:t xml:space="preserve">Description du poste </w:t>
      </w:r>
    </w:p>
    <w:p w:rsidR="00F44795" w:rsidRPr="00585971" w:rsidRDefault="0000471D" w:rsidP="00585971">
      <w:pPr>
        <w:jc w:val="both"/>
      </w:pPr>
      <w:r w:rsidRPr="00585971">
        <w:t xml:space="preserve">En tant que chargé(e) de projet de promotion de la santé, tu </w:t>
      </w:r>
      <w:r w:rsidR="008A5F7E">
        <w:t xml:space="preserve">joueras un rôle crucial pour permettre l’accès à la santé globale et le bien être des accueillis. Tu </w:t>
      </w:r>
      <w:r w:rsidR="00836DEE">
        <w:t>viendras renforcer la dynamique de promotion de la santé, en collaboration avec un autre chargé de projet,</w:t>
      </w:r>
    </w:p>
    <w:p w:rsidR="00585971" w:rsidRDefault="00F44795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971">
        <w:rPr>
          <w:rFonts w:asciiTheme="minorHAnsi" w:hAnsiTheme="minorHAnsi" w:cstheme="minorHAnsi"/>
          <w:sz w:val="22"/>
          <w:szCs w:val="22"/>
        </w:rPr>
        <w:t xml:space="preserve">Piloter de A à Z les projets de prévention qui </w:t>
      </w:r>
      <w:r w:rsidR="00DF13B5">
        <w:rPr>
          <w:rFonts w:asciiTheme="minorHAnsi" w:hAnsiTheme="minorHAnsi" w:cstheme="minorHAnsi"/>
          <w:sz w:val="22"/>
          <w:szCs w:val="22"/>
        </w:rPr>
        <w:t>te seront</w:t>
      </w:r>
      <w:r w:rsidR="00836DEE">
        <w:rPr>
          <w:rFonts w:asciiTheme="minorHAnsi" w:hAnsiTheme="minorHAnsi" w:cstheme="minorHAnsi"/>
          <w:sz w:val="22"/>
          <w:szCs w:val="22"/>
        </w:rPr>
        <w:t xml:space="preserve"> confié</w:t>
      </w:r>
      <w:r w:rsidR="00DF13B5">
        <w:rPr>
          <w:rFonts w:asciiTheme="minorHAnsi" w:hAnsiTheme="minorHAnsi" w:cstheme="minorHAnsi"/>
          <w:sz w:val="22"/>
          <w:szCs w:val="22"/>
        </w:rPr>
        <w:t>s</w:t>
      </w:r>
      <w:r w:rsidR="00836DEE">
        <w:rPr>
          <w:rFonts w:asciiTheme="minorHAnsi" w:hAnsiTheme="minorHAnsi" w:cstheme="minorHAnsi"/>
          <w:sz w:val="22"/>
          <w:szCs w:val="22"/>
        </w:rPr>
        <w:t xml:space="preserve"> </w:t>
      </w:r>
      <w:r w:rsidRPr="00585971">
        <w:rPr>
          <w:rFonts w:asciiTheme="minorHAnsi" w:hAnsiTheme="minorHAnsi" w:cstheme="minorHAnsi"/>
          <w:sz w:val="22"/>
          <w:szCs w:val="22"/>
        </w:rPr>
        <w:t>sur des th</w:t>
      </w:r>
      <w:r w:rsidR="00585971" w:rsidRPr="00585971">
        <w:rPr>
          <w:rFonts w:asciiTheme="minorHAnsi" w:hAnsiTheme="minorHAnsi" w:cstheme="minorHAnsi"/>
          <w:sz w:val="22"/>
          <w:szCs w:val="22"/>
        </w:rPr>
        <w:t>ématiques de santé choisies telles que les</w:t>
      </w:r>
      <w:r w:rsidRPr="00585971">
        <w:rPr>
          <w:rFonts w:asciiTheme="minorHAnsi" w:hAnsiTheme="minorHAnsi" w:cstheme="minorHAnsi"/>
          <w:sz w:val="22"/>
          <w:szCs w:val="22"/>
        </w:rPr>
        <w:t xml:space="preserve"> maladies cardio-vasculaires, </w:t>
      </w:r>
      <w:r w:rsidR="00585971" w:rsidRPr="00585971">
        <w:rPr>
          <w:rFonts w:asciiTheme="minorHAnsi" w:hAnsiTheme="minorHAnsi" w:cstheme="minorHAnsi"/>
          <w:sz w:val="22"/>
          <w:szCs w:val="22"/>
        </w:rPr>
        <w:t>l’alimentation saine</w:t>
      </w:r>
      <w:r w:rsidRPr="00585971">
        <w:rPr>
          <w:rFonts w:asciiTheme="minorHAnsi" w:hAnsiTheme="minorHAnsi" w:cstheme="minorHAnsi"/>
          <w:sz w:val="22"/>
          <w:szCs w:val="22"/>
        </w:rPr>
        <w:t xml:space="preserve">, la santé </w:t>
      </w:r>
      <w:r w:rsidR="008A5F7E">
        <w:rPr>
          <w:rFonts w:asciiTheme="minorHAnsi" w:hAnsiTheme="minorHAnsi" w:cstheme="minorHAnsi"/>
          <w:sz w:val="22"/>
          <w:szCs w:val="22"/>
        </w:rPr>
        <w:t>mentale, etc.</w:t>
      </w:r>
    </w:p>
    <w:p w:rsidR="00585971" w:rsidRDefault="00DF13B5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Opérationnaliser</w:t>
      </w:r>
      <w:r w:rsidR="0049326E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>s</w:t>
      </w:r>
      <w:r w:rsidR="00F44795" w:rsidRPr="00585971">
        <w:rPr>
          <w:rFonts w:asciiTheme="minorHAnsi" w:hAnsiTheme="minorHAnsi" w:cstheme="minorHAnsi"/>
          <w:sz w:val="22"/>
          <w:szCs w:val="22"/>
        </w:rPr>
        <w:t xml:space="preserve"> projets de promotion de la santé </w:t>
      </w:r>
      <w:r w:rsidR="008A5F7E">
        <w:rPr>
          <w:rFonts w:asciiTheme="minorHAnsi" w:hAnsiTheme="minorHAnsi" w:cstheme="minorHAnsi"/>
          <w:sz w:val="22"/>
          <w:szCs w:val="22"/>
        </w:rPr>
        <w:t>afin d’encourager l’autonomie et l’émancipation des accueillis au niveau de leur propre santé et de ses déterminants</w:t>
      </w:r>
    </w:p>
    <w:p w:rsidR="00585971" w:rsidRDefault="00F44795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971">
        <w:rPr>
          <w:rFonts w:asciiTheme="minorHAnsi" w:hAnsiTheme="minorHAnsi" w:cstheme="minorHAnsi"/>
          <w:sz w:val="22"/>
          <w:szCs w:val="22"/>
        </w:rPr>
        <w:t>Participer à la conception, à la réalisation et à l’évaluation de programmes, d’actions, d’animatio</w:t>
      </w:r>
      <w:r w:rsidR="008A5F7E">
        <w:rPr>
          <w:rFonts w:asciiTheme="minorHAnsi" w:hAnsiTheme="minorHAnsi" w:cstheme="minorHAnsi"/>
          <w:sz w:val="22"/>
          <w:szCs w:val="22"/>
        </w:rPr>
        <w:t>ns et d’outils  de sensibilisation pour la santé et de prévention, au regard des besoins identifiés.</w:t>
      </w:r>
    </w:p>
    <w:p w:rsidR="00585971" w:rsidRDefault="00F44795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971">
        <w:rPr>
          <w:rFonts w:asciiTheme="minorHAnsi" w:hAnsiTheme="minorHAnsi" w:cstheme="minorHAnsi"/>
          <w:sz w:val="22"/>
          <w:szCs w:val="22"/>
        </w:rPr>
        <w:t xml:space="preserve">Rédiger </w:t>
      </w:r>
      <w:r w:rsidR="008B7376">
        <w:rPr>
          <w:rFonts w:asciiTheme="minorHAnsi" w:hAnsiTheme="minorHAnsi" w:cstheme="minorHAnsi"/>
          <w:sz w:val="22"/>
          <w:szCs w:val="22"/>
        </w:rPr>
        <w:t xml:space="preserve">et concevoir </w:t>
      </w:r>
      <w:r w:rsidRPr="00585971">
        <w:rPr>
          <w:rFonts w:asciiTheme="minorHAnsi" w:hAnsiTheme="minorHAnsi" w:cstheme="minorHAnsi"/>
          <w:sz w:val="22"/>
          <w:szCs w:val="22"/>
        </w:rPr>
        <w:t>des documents de prévention sur différents supp</w:t>
      </w:r>
      <w:r w:rsidR="008A5F7E">
        <w:rPr>
          <w:rFonts w:asciiTheme="minorHAnsi" w:hAnsiTheme="minorHAnsi" w:cstheme="minorHAnsi"/>
          <w:sz w:val="22"/>
          <w:szCs w:val="22"/>
        </w:rPr>
        <w:t>orts (sites web, brochures…)</w:t>
      </w:r>
    </w:p>
    <w:p w:rsidR="008A5F7E" w:rsidRDefault="008A5F7E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Récolter et analyser des données</w:t>
      </w:r>
      <w:r w:rsidR="00E0435E">
        <w:rPr>
          <w:rFonts w:asciiTheme="minorHAnsi" w:hAnsiTheme="minorHAnsi" w:cstheme="minorHAnsi"/>
          <w:sz w:val="22"/>
          <w:szCs w:val="22"/>
        </w:rPr>
        <w:t xml:space="preserve"> quantitatives</w:t>
      </w:r>
      <w:r>
        <w:rPr>
          <w:rFonts w:asciiTheme="minorHAnsi" w:hAnsiTheme="minorHAnsi" w:cstheme="minorHAnsi"/>
          <w:sz w:val="22"/>
          <w:szCs w:val="22"/>
        </w:rPr>
        <w:t xml:space="preserve"> afin d’évaluer l’impact des actions menées</w:t>
      </w:r>
    </w:p>
    <w:p w:rsidR="00585971" w:rsidRDefault="00F44795" w:rsidP="00585971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971">
        <w:rPr>
          <w:rFonts w:asciiTheme="minorHAnsi" w:hAnsiTheme="minorHAnsi" w:cstheme="minorHAnsi"/>
          <w:sz w:val="22"/>
          <w:szCs w:val="22"/>
        </w:rPr>
        <w:t>Collaborer avec des partenaires</w:t>
      </w:r>
      <w:r w:rsidR="00585971" w:rsidRPr="00585971">
        <w:rPr>
          <w:rFonts w:asciiTheme="minorHAnsi" w:hAnsiTheme="minorHAnsi" w:cstheme="minorHAnsi"/>
          <w:sz w:val="22"/>
          <w:szCs w:val="22"/>
        </w:rPr>
        <w:t xml:space="preserve"> internes et externes du Réseau</w:t>
      </w:r>
    </w:p>
    <w:p w:rsidR="00F44795" w:rsidRPr="00071D3B" w:rsidRDefault="00F44795" w:rsidP="00071D3B">
      <w:pPr>
        <w:pStyle w:val="xmsonormal"/>
        <w:numPr>
          <w:ilvl w:val="0"/>
          <w:numId w:val="1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5971">
        <w:rPr>
          <w:rFonts w:asciiTheme="minorHAnsi" w:hAnsiTheme="minorHAnsi" w:cstheme="minorHAnsi"/>
          <w:sz w:val="22"/>
          <w:szCs w:val="22"/>
        </w:rPr>
        <w:t>Réaliser un reporting régulier à la coordination</w:t>
      </w:r>
    </w:p>
    <w:p w:rsidR="007A3E2D" w:rsidRPr="0060730D" w:rsidRDefault="007A3E2D">
      <w:pPr>
        <w:rPr>
          <w:b/>
        </w:rPr>
      </w:pPr>
      <w:r w:rsidRPr="0060730D">
        <w:rPr>
          <w:b/>
        </w:rPr>
        <w:t>Compétences </w:t>
      </w:r>
      <w:r w:rsidR="00CD4141">
        <w:rPr>
          <w:b/>
        </w:rPr>
        <w:t>transversales</w:t>
      </w:r>
    </w:p>
    <w:p w:rsidR="003A4F97" w:rsidRDefault="003A4F97" w:rsidP="00071D3B">
      <w:pPr>
        <w:pStyle w:val="Paragraphedeliste"/>
        <w:numPr>
          <w:ilvl w:val="0"/>
          <w:numId w:val="2"/>
        </w:numPr>
      </w:pPr>
      <w:r>
        <w:t>Capacité d’adaptation</w:t>
      </w:r>
      <w:r w:rsidR="008A5F7E">
        <w:t xml:space="preserve"> </w:t>
      </w:r>
    </w:p>
    <w:p w:rsidR="003A4F97" w:rsidRDefault="003A4F97" w:rsidP="0060730D">
      <w:pPr>
        <w:pStyle w:val="Paragraphedeliste"/>
        <w:numPr>
          <w:ilvl w:val="0"/>
          <w:numId w:val="2"/>
        </w:numPr>
      </w:pPr>
      <w:r>
        <w:t>Autonomie et polyvalence</w:t>
      </w:r>
    </w:p>
    <w:p w:rsidR="001818D1" w:rsidRDefault="001818D1" w:rsidP="0060730D">
      <w:pPr>
        <w:pStyle w:val="Paragraphedeliste"/>
        <w:numPr>
          <w:ilvl w:val="0"/>
          <w:numId w:val="2"/>
        </w:numPr>
      </w:pPr>
      <w:r>
        <w:t>Travail en équipe</w:t>
      </w:r>
    </w:p>
    <w:p w:rsidR="006E1B82" w:rsidRDefault="006E1B82" w:rsidP="00584A76">
      <w:pPr>
        <w:pStyle w:val="Paragraphedeliste"/>
        <w:numPr>
          <w:ilvl w:val="0"/>
          <w:numId w:val="2"/>
        </w:numPr>
      </w:pPr>
      <w:r>
        <w:t>Rigueur</w:t>
      </w:r>
      <w:r w:rsidR="00D85D79">
        <w:t xml:space="preserve"> </w:t>
      </w:r>
    </w:p>
    <w:p w:rsidR="00BF0DE0" w:rsidRDefault="00BF0DE0" w:rsidP="00584A76">
      <w:pPr>
        <w:pStyle w:val="Paragraphedeliste"/>
        <w:numPr>
          <w:ilvl w:val="0"/>
          <w:numId w:val="2"/>
        </w:numPr>
      </w:pPr>
      <w:r>
        <w:t>Capacités relationnelles</w:t>
      </w:r>
    </w:p>
    <w:p w:rsidR="00BF0DE0" w:rsidRDefault="00BF0DE0" w:rsidP="00584A76">
      <w:pPr>
        <w:pStyle w:val="Paragraphedeliste"/>
        <w:numPr>
          <w:ilvl w:val="0"/>
          <w:numId w:val="2"/>
        </w:numPr>
      </w:pPr>
      <w:r>
        <w:t xml:space="preserve">Capacités rédactionnelles </w:t>
      </w:r>
      <w:r w:rsidR="00071D3B">
        <w:t>et analytiques</w:t>
      </w:r>
    </w:p>
    <w:p w:rsidR="007A3E2D" w:rsidRPr="0060730D" w:rsidRDefault="00675E40">
      <w:pPr>
        <w:rPr>
          <w:b/>
        </w:rPr>
      </w:pPr>
      <w:r>
        <w:rPr>
          <w:b/>
        </w:rPr>
        <w:t>Profil recherché</w:t>
      </w:r>
    </w:p>
    <w:p w:rsidR="00675E40" w:rsidRDefault="00675E40" w:rsidP="00675E40">
      <w:pPr>
        <w:pStyle w:val="Paragraphedeliste"/>
        <w:numPr>
          <w:ilvl w:val="0"/>
          <w:numId w:val="1"/>
        </w:numPr>
      </w:pPr>
      <w:r>
        <w:t>Etre dans les conditions APE</w:t>
      </w:r>
    </w:p>
    <w:p w:rsidR="00675E40" w:rsidRDefault="00675E40" w:rsidP="00675E40">
      <w:pPr>
        <w:pStyle w:val="Paragraphedeliste"/>
        <w:numPr>
          <w:ilvl w:val="0"/>
          <w:numId w:val="1"/>
        </w:numPr>
      </w:pPr>
      <w:r>
        <w:t>Disposer d’un</w:t>
      </w:r>
      <w:r w:rsidR="00071D3B">
        <w:t>e expérience professionnelle dans le milieu de la santé et/ou justifier, par exemple, d’un diplôme d’infirmer, de kinésithérapeute ou d’un métier paramédical comme diététicien ou ergothérapeute</w:t>
      </w:r>
      <w:r w:rsidR="00C8218D">
        <w:t xml:space="preserve"> (niveau bachelier maximum)</w:t>
      </w:r>
    </w:p>
    <w:p w:rsidR="00F015C2" w:rsidRDefault="007A3E2D" w:rsidP="00F015C2">
      <w:pPr>
        <w:pStyle w:val="Paragraphedeliste"/>
        <w:numPr>
          <w:ilvl w:val="0"/>
          <w:numId w:val="1"/>
        </w:numPr>
      </w:pPr>
      <w:r>
        <w:t>Avoir une expérience</w:t>
      </w:r>
      <w:r w:rsidR="00F12146">
        <w:t xml:space="preserve"> </w:t>
      </w:r>
      <w:r w:rsidR="00071D3B">
        <w:t>ou une formation complémentaire en promotion de la santé, santé communautaire, ou santé publique</w:t>
      </w:r>
    </w:p>
    <w:p w:rsidR="00BF0DE0" w:rsidRDefault="00BF0DE0" w:rsidP="007A3E2D">
      <w:pPr>
        <w:pStyle w:val="Paragraphedeliste"/>
        <w:numPr>
          <w:ilvl w:val="0"/>
          <w:numId w:val="1"/>
        </w:numPr>
      </w:pPr>
      <w:r>
        <w:t xml:space="preserve">Avoir une expérience en gestion de projet </w:t>
      </w:r>
    </w:p>
    <w:p w:rsidR="00F12146" w:rsidRDefault="00F12146" w:rsidP="00F12146">
      <w:pPr>
        <w:pStyle w:val="Paragraphedeliste"/>
        <w:numPr>
          <w:ilvl w:val="0"/>
          <w:numId w:val="1"/>
        </w:numPr>
      </w:pPr>
      <w:r>
        <w:t>Avoir une expérience</w:t>
      </w:r>
      <w:r w:rsidR="00071D3B">
        <w:t xml:space="preserve"> ou une formation</w:t>
      </w:r>
      <w:r>
        <w:t xml:space="preserve"> en </w:t>
      </w:r>
      <w:r w:rsidR="00071D3B">
        <w:t>animation de groupe</w:t>
      </w:r>
    </w:p>
    <w:p w:rsidR="00071D3B" w:rsidRDefault="00071D3B" w:rsidP="00F12146">
      <w:pPr>
        <w:pStyle w:val="Paragraphedeliste"/>
        <w:numPr>
          <w:ilvl w:val="0"/>
          <w:numId w:val="1"/>
        </w:numPr>
      </w:pPr>
      <w:r>
        <w:t>Savoir traiter, analyser des données et rapports scientifiques</w:t>
      </w:r>
    </w:p>
    <w:p w:rsidR="00071D3B" w:rsidRDefault="00071D3B" w:rsidP="00071D3B">
      <w:pPr>
        <w:pStyle w:val="Paragraphedeliste"/>
        <w:numPr>
          <w:ilvl w:val="0"/>
          <w:numId w:val="1"/>
        </w:numPr>
      </w:pPr>
      <w:r>
        <w:t>Avoir une connaissance des acteurs sociaux sur le territoire de Charleroi</w:t>
      </w:r>
      <w:r w:rsidR="008A5F7E">
        <w:t xml:space="preserve"> et en Wallonie</w:t>
      </w:r>
    </w:p>
    <w:p w:rsidR="00071D3B" w:rsidRDefault="008A5F7E" w:rsidP="00071D3B">
      <w:pPr>
        <w:pStyle w:val="Paragraphedeliste"/>
        <w:numPr>
          <w:ilvl w:val="0"/>
          <w:numId w:val="1"/>
        </w:numPr>
      </w:pPr>
      <w:r>
        <w:t>Avoir une vision globale des enjeux de la santé avec un public précarisé</w:t>
      </w:r>
      <w:r w:rsidR="00071D3B">
        <w:t>, y poser un regard critique et agir au regard de celles-ci</w:t>
      </w:r>
    </w:p>
    <w:p w:rsidR="00F12146" w:rsidRDefault="00F015C2" w:rsidP="00F12146">
      <w:pPr>
        <w:pStyle w:val="Paragraphedeliste"/>
        <w:numPr>
          <w:ilvl w:val="0"/>
          <w:numId w:val="1"/>
        </w:numPr>
      </w:pPr>
      <w:r>
        <w:t>Adhérer à l’approche 360° de Comme Chez Nous</w:t>
      </w:r>
    </w:p>
    <w:p w:rsidR="0060730D" w:rsidRPr="0060730D" w:rsidRDefault="00F12146" w:rsidP="0060730D">
      <w:pPr>
        <w:pStyle w:val="Titre2"/>
      </w:pPr>
      <w:r>
        <w:t xml:space="preserve">Tu as envie de rejoindre une équipe dynamique et engagée ? </w:t>
      </w:r>
    </w:p>
    <w:p w:rsidR="00F12146" w:rsidRPr="0060730D" w:rsidRDefault="00F12146" w:rsidP="001454E8">
      <w:pPr>
        <w:jc w:val="both"/>
        <w:rPr>
          <w:rFonts w:cstheme="minorHAnsi"/>
        </w:rPr>
      </w:pPr>
      <w:r w:rsidRPr="0060730D">
        <w:rPr>
          <w:rFonts w:cstheme="minorHAnsi"/>
        </w:rPr>
        <w:t>Envoie ta lettre de motivation et ton CV à l’adresse suivante :</w:t>
      </w:r>
      <w:r w:rsidR="0060730D" w:rsidRPr="0060730D">
        <w:rPr>
          <w:rFonts w:cstheme="minorHAnsi"/>
        </w:rPr>
        <w:t xml:space="preserve"> </w:t>
      </w:r>
      <w:hyperlink r:id="rId6" w:history="1">
        <w:r w:rsidRPr="0060730D">
          <w:rPr>
            <w:rStyle w:val="Lienhypertexte"/>
            <w:rFonts w:cstheme="minorHAnsi"/>
          </w:rPr>
          <w:t>candidatures@asblcommecheznous.be</w:t>
        </w:r>
      </w:hyperlink>
      <w:r w:rsidR="00D40D95">
        <w:rPr>
          <w:rFonts w:cstheme="minorHAnsi"/>
        </w:rPr>
        <w:t xml:space="preserve">, avant le </w:t>
      </w:r>
      <w:r w:rsidR="00E1667E">
        <w:rPr>
          <w:rFonts w:cstheme="minorHAnsi"/>
        </w:rPr>
        <w:t>vendredi 2 juin 12h avec l’objet « Candidature – Promotion de la santé »</w:t>
      </w:r>
      <w:r w:rsidRPr="0060730D">
        <w:rPr>
          <w:rFonts w:cstheme="minorHAnsi"/>
        </w:rPr>
        <w:t xml:space="preserve">. </w:t>
      </w:r>
    </w:p>
    <w:p w:rsidR="00F12146" w:rsidRDefault="0060730D" w:rsidP="001454E8">
      <w:pPr>
        <w:jc w:val="both"/>
      </w:pPr>
      <w:r w:rsidRPr="0060730D">
        <w:rPr>
          <w:rFonts w:cstheme="minorHAnsi"/>
        </w:rPr>
        <w:t xml:space="preserve">Le profil retenu sera engagé immédiatement </w:t>
      </w:r>
      <w:r w:rsidR="00585971">
        <w:rPr>
          <w:rFonts w:cstheme="minorHAnsi"/>
        </w:rPr>
        <w:t>pour u</w:t>
      </w:r>
      <w:r w:rsidR="00E1667E">
        <w:rPr>
          <w:rFonts w:cstheme="minorHAnsi"/>
        </w:rPr>
        <w:t>ne durée déterminée jusqu’au 30 juin 2024</w:t>
      </w:r>
      <w:r w:rsidR="00585971">
        <w:rPr>
          <w:rFonts w:cstheme="minorHAnsi"/>
        </w:rPr>
        <w:t xml:space="preserve">, avec une volonté de poursuivre la collaboration </w:t>
      </w:r>
      <w:bookmarkStart w:id="0" w:name="_GoBack"/>
      <w:bookmarkEnd w:id="0"/>
      <w:r w:rsidR="00585971">
        <w:rPr>
          <w:rFonts w:cstheme="minorHAnsi"/>
        </w:rPr>
        <w:t>sur le plus long terme</w:t>
      </w:r>
      <w:r w:rsidR="001454E8">
        <w:rPr>
          <w:rFonts w:cstheme="minorHAnsi"/>
        </w:rPr>
        <w:t>.</w:t>
      </w:r>
    </w:p>
    <w:sectPr w:rsidR="00F1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5E7"/>
    <w:multiLevelType w:val="multilevel"/>
    <w:tmpl w:val="932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2FD4"/>
    <w:multiLevelType w:val="hybridMultilevel"/>
    <w:tmpl w:val="20EA29B4"/>
    <w:lvl w:ilvl="0" w:tplc="AB742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1F1"/>
    <w:multiLevelType w:val="multilevel"/>
    <w:tmpl w:val="28F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C6AEB"/>
    <w:multiLevelType w:val="multilevel"/>
    <w:tmpl w:val="09B0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E6509"/>
    <w:multiLevelType w:val="multilevel"/>
    <w:tmpl w:val="AD18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5304D"/>
    <w:multiLevelType w:val="hybridMultilevel"/>
    <w:tmpl w:val="2362B5CA"/>
    <w:lvl w:ilvl="0" w:tplc="C5920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35DC8"/>
    <w:multiLevelType w:val="multilevel"/>
    <w:tmpl w:val="159E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20B1B"/>
    <w:multiLevelType w:val="multilevel"/>
    <w:tmpl w:val="574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F3EC7"/>
    <w:multiLevelType w:val="hybridMultilevel"/>
    <w:tmpl w:val="41C6C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292F"/>
    <w:multiLevelType w:val="multilevel"/>
    <w:tmpl w:val="6ECA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10ACC"/>
    <w:multiLevelType w:val="multilevel"/>
    <w:tmpl w:val="C88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F77DE"/>
    <w:multiLevelType w:val="hybridMultilevel"/>
    <w:tmpl w:val="F9ACD304"/>
    <w:lvl w:ilvl="0" w:tplc="F768F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E156B"/>
    <w:multiLevelType w:val="multilevel"/>
    <w:tmpl w:val="9A82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2D"/>
    <w:rsid w:val="0000471D"/>
    <w:rsid w:val="00071D3B"/>
    <w:rsid w:val="000D2E53"/>
    <w:rsid w:val="001454E8"/>
    <w:rsid w:val="001818D1"/>
    <w:rsid w:val="001B2065"/>
    <w:rsid w:val="001F5FDD"/>
    <w:rsid w:val="002157C4"/>
    <w:rsid w:val="0021793C"/>
    <w:rsid w:val="00232696"/>
    <w:rsid w:val="0026407C"/>
    <w:rsid w:val="002E3C11"/>
    <w:rsid w:val="002F3D8A"/>
    <w:rsid w:val="00341FE5"/>
    <w:rsid w:val="003A3915"/>
    <w:rsid w:val="003A4F97"/>
    <w:rsid w:val="003F2FD6"/>
    <w:rsid w:val="0049326E"/>
    <w:rsid w:val="00522770"/>
    <w:rsid w:val="00584A76"/>
    <w:rsid w:val="00585971"/>
    <w:rsid w:val="005F53E1"/>
    <w:rsid w:val="0060730D"/>
    <w:rsid w:val="00675E40"/>
    <w:rsid w:val="006E1B82"/>
    <w:rsid w:val="007A3E2D"/>
    <w:rsid w:val="00836DEE"/>
    <w:rsid w:val="00864CE1"/>
    <w:rsid w:val="00876452"/>
    <w:rsid w:val="00884435"/>
    <w:rsid w:val="008A5F7E"/>
    <w:rsid w:val="008B7376"/>
    <w:rsid w:val="00943E43"/>
    <w:rsid w:val="00B40031"/>
    <w:rsid w:val="00B5311D"/>
    <w:rsid w:val="00BD4ED9"/>
    <w:rsid w:val="00BF0DE0"/>
    <w:rsid w:val="00C02FC5"/>
    <w:rsid w:val="00C8218D"/>
    <w:rsid w:val="00C83302"/>
    <w:rsid w:val="00CD4141"/>
    <w:rsid w:val="00D40D95"/>
    <w:rsid w:val="00D71768"/>
    <w:rsid w:val="00D75791"/>
    <w:rsid w:val="00D85D79"/>
    <w:rsid w:val="00D96768"/>
    <w:rsid w:val="00DF13B5"/>
    <w:rsid w:val="00E0435E"/>
    <w:rsid w:val="00E1667E"/>
    <w:rsid w:val="00E30B83"/>
    <w:rsid w:val="00F006F2"/>
    <w:rsid w:val="00F015C2"/>
    <w:rsid w:val="00F12146"/>
    <w:rsid w:val="00F15F4F"/>
    <w:rsid w:val="00F44795"/>
    <w:rsid w:val="00F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48EB"/>
  <w15:chartTrackingRefBased/>
  <w15:docId w15:val="{C6277C64-9863-4836-815B-00933AE4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C2"/>
  </w:style>
  <w:style w:type="paragraph" w:styleId="Titre1">
    <w:name w:val="heading 1"/>
    <w:basedOn w:val="Normal"/>
    <w:next w:val="Normal"/>
    <w:link w:val="Titre1Car"/>
    <w:uiPriority w:val="9"/>
    <w:qFormat/>
    <w:rsid w:val="00864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5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0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06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06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E2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1214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6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F5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006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06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06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0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06F2"/>
    <w:rPr>
      <w:b/>
      <w:bCs/>
    </w:rPr>
  </w:style>
  <w:style w:type="character" w:customStyle="1" w:styleId="cryptok">
    <w:name w:val="cryptok"/>
    <w:basedOn w:val="Policepardfaut"/>
    <w:rsid w:val="00F006F2"/>
  </w:style>
  <w:style w:type="paragraph" w:customStyle="1" w:styleId="xmsonormal">
    <w:name w:val="x_msonormal"/>
    <w:basedOn w:val="Normal"/>
    <w:rsid w:val="00F4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@asblcommecheznous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 chez nous Asbl</dc:creator>
  <cp:keywords/>
  <dc:description/>
  <cp:lastModifiedBy>Comme chez nous Asbl</cp:lastModifiedBy>
  <cp:revision>19</cp:revision>
  <dcterms:created xsi:type="dcterms:W3CDTF">2022-04-13T08:37:00Z</dcterms:created>
  <dcterms:modified xsi:type="dcterms:W3CDTF">2023-05-08T04:58:00Z</dcterms:modified>
</cp:coreProperties>
</file>